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A1" w:rsidRDefault="00854CA1" w:rsidP="00854CA1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</w:pPr>
      <w:r w:rsidRPr="00854CA1"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  <w:t>Символика Краснодарского края</w:t>
      </w:r>
    </w:p>
    <w:p w:rsidR="00854CA1" w:rsidRPr="00854CA1" w:rsidRDefault="00854CA1" w:rsidP="00854CA1">
      <w:pPr>
        <w:spacing w:after="0" w:line="240" w:lineRule="auto"/>
        <w:outlineLvl w:val="2"/>
        <w:rPr>
          <w:rFonts w:ascii="Georgia" w:eastAsia="Times New Roman" w:hAnsi="Georgia" w:cs="Times New Roman"/>
          <w:b/>
          <w:bCs/>
          <w:sz w:val="34"/>
          <w:szCs w:val="34"/>
          <w:lang w:eastAsia="ru-RU"/>
        </w:rPr>
      </w:pPr>
    </w:p>
    <w:p w:rsidR="00854CA1" w:rsidRDefault="00854CA1" w:rsidP="00854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Герб Краснодарского края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Герб Краснодарского края в основе имеет изображение исторического герба </w:t>
      </w:r>
      <w:r w:rsidRPr="00854CA1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03375" cy="1971040"/>
            <wp:effectExtent l="19050" t="0" r="0" b="0"/>
            <wp:docPr id="1" name="Рисунок 1" descr="C:\Users\5\Downloads\мой кр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ownloads\мой кр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t>Кубанской области.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В зеленом щите золотая зубчатая стена, мурованная черным, с двумя такими же круглыми башнями и открытыми воротами. Между башен из-за стены выходят золотой пернач и по сторонам от него два серебряных бунчука, с золотыми остриями и на золотых древках. В золотой главе 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щита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возникающий Российский императорский орел (черный двуглавый, с золотыми клювами и червлеными (красными) языками), увенчанный натуральными императорскими коронами, из которых средняя больше и имеет лазоревые (синие,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голубые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) ленты, несущий на груди Кавказский крест (крест с мечами "За службу на Кавказе"). Щит увенчан княжеской короной (шапкой), подложенной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червльнью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. За щитом лазоревый (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голубой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) штандарт с золотым коронованным вензелем императора Александра II, окруженным лавровым венком; в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навершии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штандарта - венок и над ним Российский императорский орел. По сторонам за щитом накрест положены четыре лазоревых знамени с золотым изображением коронованных вензелей императрицы Екатерины II и императоров Павла I, Александра I и Николая I, окруженных такими же дубово-лавровыми венками. Древки штандарта и знамен лазоревые,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навершия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, кисти на шнурах и бахрома штандарта, знамен и подтоки золотые. Древки штандарта и знамен перевиты двумя лентами орденов Ленина, соединенными 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щитов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бантом.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Закон Краснодарского края от 5 мая 1995 года N 5-КЗ "О символах Краснодарского края" принят 24 марта 1995 года Законодательным Собранием Краснодарского края, глава 1, статья 1 (в редакции Закона Краснодарского края "О внесении изменений в Закон Краснодарского края "О символах Краснодарского края" от 28 июня 2004 года N 730-КЗ).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Герб Краснодарского края внесен в Государственный геральдический регистр Российской Федерации с присвоением регистрационного номера - 1502.</w:t>
      </w:r>
    </w:p>
    <w:p w:rsid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Флаг Краснодарского края</w:t>
      </w:r>
    </w:p>
    <w:p w:rsidR="00854CA1" w:rsidRPr="00854CA1" w:rsidRDefault="00854CA1" w:rsidP="00854CA1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11630" cy="1068779"/>
            <wp:effectExtent l="19050" t="0" r="7670" b="0"/>
            <wp:docPr id="8" name="Рисунок 8" descr="C:\Users\5\Downloads\край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\Downloads\край 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30" cy="106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 id="_x0000_s1027" type="#_x0000_t75" alt="" style="position:absolute;margin-left:86pt;margin-top:0;width:126pt;height:84pt;z-index:251658240;mso-wrap-distance-left:0;mso-wrap-distance-right:0;mso-position-horizontal:right;mso-position-horizontal-relative:text;mso-position-vertical-relative:line" o:allowoverlap="f">
            <w10:wrap type="square"/>
          </v:shape>
        </w:pic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Флаг Краснодарского края представляет собой прямоугольное полотнище из трех разновеликих горизонтальных полос: верхней - синего, средней - малинового и нижней - зеленого цвета.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Ширина двух крайних полос равна ширине малиновой полосы. В центре флага расположен герб Краснодарского края, выполненный в одноцветном варианте - желтым цветом с оранжевым контуром. Отношение ширины флага и его длины - 2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3.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Закон Краснодарского края от 5 мая 1995 года N 5-КЗ "О символах Краснодарского края" принят 24 марта 1995 года Законодательным Собранием Краснодарского края, глава 2, статья 7 (в редакции Закона Краснодарского края "О внесении изменений в Закон Краснодарского края "О символах Краснодарского края" от 28 июня 2004 года N 730-КЗ).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Флаг Краснодарского края внесен в Государственный геральдический регистр Российской Федерации 22 сентября 2004 года с присвоением регистрационного номера - 1503.</w:t>
      </w:r>
    </w:p>
    <w:p w:rsidR="00854CA1" w:rsidRP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Гимн Краснодарского края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ТЫ, КУБАНЬ, ТЫ, НАША РОДИНА  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Слова К. Образцова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Музыка народная, в обработке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профессора В. Захарченко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Ты, Кубань, ты, наша родина,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Вековой наш богатырь!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Многоводная, раздольная,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Разлилась ты вдаль и вширь.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Из далеких стран полуденных,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Из заморской стороны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Б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ьем челом тебе, родимая,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Твои верные сыны.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О тебе здесь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вспоминаючи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Песню дружно мы поем,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Про твои станицы вольные,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Про родной отцовский дом.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О тебе здесь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вспоминаючи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Как о матери родной,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врага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на басурманина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Мы идем на смертный бой.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 тебе здесь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вспоминаючи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За тебя ль не постоять,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За твою ли славу старую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Жизнь свою ли не отдать?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Мы, как дань свою покорную,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От прославленных знамен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Шлем тебе, Кубань родимая,  </w:t>
      </w:r>
      <w:r w:rsidRPr="00854CA1">
        <w:rPr>
          <w:rFonts w:ascii="Arial" w:eastAsia="Times New Roman" w:hAnsi="Arial" w:cs="Arial"/>
          <w:sz w:val="24"/>
          <w:szCs w:val="24"/>
          <w:lang w:eastAsia="ru-RU"/>
        </w:rPr>
        <w:br/>
        <w:t>До сырой земли поклон.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Гимном Краснодарского края является произведение на стихи полкового священника отца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Констанина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Образцова, положенное на народную музыку в обработке профессора Виктора Захарченко (Закон Краснодарского края "О символах Краснодарского края" от 5 мая 1995 года N 5-КЗ принят 24 марта 1995 года Законодательным Собранием Краснодарского края, глава 3, статья 16).</w:t>
      </w:r>
      <w:proofErr w:type="gramEnd"/>
    </w:p>
    <w:p w:rsidR="00854CA1" w:rsidRPr="00854CA1" w:rsidRDefault="00854CA1" w:rsidP="00854CA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Default="00854CA1" w:rsidP="00854CA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Историческая справка: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Народная песня "Ты, Кубань, Ты наша Родина", написана в 1914 году на русско-турецком фронте. Была посвящена казакам 1-го Кавказского казачьего полка в память боевой их славы в первой мировой войне. Автор слов - полковой священник Константин Образцов.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Песня сразу привлекла внимание воинов. Военные песни их репертуара, как правило, описывали картины походов, сражений, где участвовали казаки. А в новой песне нет ничего батального, внешнего, описательного. Свое содержание, чувства она передает по-человечески просто, задушевно и в то же время мудро, величаво.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Текст песни написан в виде приветственного послания, коллективного письма на Кубань. Казаки вспоминают 'станицы </w:t>
      </w:r>
      <w:proofErr w:type="spell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вольные</w:t>
      </w:r>
      <w:proofErr w:type="gramStart"/>
      <w:r w:rsidRPr="00854CA1">
        <w:rPr>
          <w:rFonts w:ascii="Arial" w:eastAsia="Times New Roman" w:hAnsi="Arial" w:cs="Arial"/>
          <w:sz w:val="24"/>
          <w:szCs w:val="24"/>
          <w:lang w:eastAsia="ru-RU"/>
        </w:rPr>
        <w:t>:р</w:t>
      </w:r>
      <w:proofErr w:type="gram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>одной</w:t>
      </w:r>
      <w:proofErr w:type="spellEnd"/>
      <w:r w:rsidRPr="00854CA1">
        <w:rPr>
          <w:rFonts w:ascii="Arial" w:eastAsia="Times New Roman" w:hAnsi="Arial" w:cs="Arial"/>
          <w:sz w:val="24"/>
          <w:szCs w:val="24"/>
          <w:lang w:eastAsia="ru-RU"/>
        </w:rPr>
        <w:t xml:space="preserve"> отцовский дом' и бьются насмерть с "врагом-басурманином", чтоб жила их святая родина.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Сначала песня исполнялась в небольшом кругу фронтовиков. Через год-два ее запели все кубанские подразделения действующей армии. В период гражданской войны она была официальным гимном Кубанской рады. И в годы Великой Отечественной песня поднимала боевой дух казаков и вместе с ними прошла победный путь от берегов Кубани до Эльбы. Ее слышали в Польше, Румынии, Болгарии, Венгрии, Германии.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В настоящее время песня олицетворяет собою Кубань.</w:t>
      </w:r>
    </w:p>
    <w:p w:rsidR="00854CA1" w:rsidRPr="00854CA1" w:rsidRDefault="00854CA1" w:rsidP="00854CA1">
      <w:pPr>
        <w:spacing w:after="13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4CA1">
        <w:rPr>
          <w:rFonts w:ascii="Arial" w:eastAsia="Times New Roman" w:hAnsi="Arial" w:cs="Arial"/>
          <w:sz w:val="24"/>
          <w:szCs w:val="24"/>
          <w:lang w:eastAsia="ru-RU"/>
        </w:rPr>
        <w:t>В марте 1995 года Законодательное Собрание Краснодарского края утвердило ее в качестве гимна Краснодарского края.</w:t>
      </w:r>
    </w:p>
    <w:p w:rsidR="00854CA1" w:rsidRPr="00854CA1" w:rsidRDefault="00854CA1" w:rsidP="00854C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6" w:tooltip="Гимн кубани" w:history="1">
        <w:r w:rsidRPr="00854CA1">
          <w:rPr>
            <w:rFonts w:ascii="Arial" w:eastAsia="Times New Roman" w:hAnsi="Arial" w:cs="Arial"/>
            <w:sz w:val="24"/>
            <w:szCs w:val="24"/>
            <w:lang w:eastAsia="ru-RU"/>
          </w:rPr>
          <w:t>Музыкальная редакция гимна Краснодарского края (mp3, 8,9 Мб)</w:t>
        </w:r>
      </w:hyperlink>
    </w:p>
    <w:p w:rsidR="00850AB6" w:rsidRDefault="00850AB6"/>
    <w:sectPr w:rsidR="00850AB6" w:rsidSect="0085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CA1"/>
    <w:rsid w:val="00836EFC"/>
    <w:rsid w:val="00850AB6"/>
    <w:rsid w:val="00854CA1"/>
    <w:rsid w:val="00C6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paragraph" w:styleId="3">
    <w:name w:val="heading 3"/>
    <w:basedOn w:val="a"/>
    <w:link w:val="30"/>
    <w:uiPriority w:val="9"/>
    <w:qFormat/>
    <w:rsid w:val="00854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C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4CA1"/>
  </w:style>
  <w:style w:type="character" w:styleId="a4">
    <w:name w:val="Hyperlink"/>
    <w:basedOn w:val="a0"/>
    <w:uiPriority w:val="99"/>
    <w:semiHidden/>
    <w:unhideWhenUsed/>
    <w:rsid w:val="00854CA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asnodar.ru/upload/medialibrary/e30/e30c20bc8ef7fdf076594a34af17d345.mp3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2020-10-21T19:20:00Z</dcterms:created>
  <dcterms:modified xsi:type="dcterms:W3CDTF">2020-10-21T19:30:00Z</dcterms:modified>
</cp:coreProperties>
</file>